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23A5E"/>
          <w:sz w:val="40"/>
        </w:rPr>
        <w:t>Guion del video de difusión</w:t>
      </w:r>
    </w:p>
    <w:p>
      <w:pPr>
        <w:spacing w:after="200"/>
      </w:pPr>
      <w:r>
        <w:rPr>
          <w:i/>
          <w:color w:val="6B7280"/>
          <w:sz w:val="20"/>
        </w:rPr>
        <w:t>2 minutos máximo (se acepta ±15 segundos). La voz tiene que ser siempre tuya. El formato es libre: puedes grabarte a cámara, usar avatares, animación o diapositivas narradas. Se trabaja en parejas.</w:t>
      </w:r>
    </w:p>
    <w:p>
      <w:pPr>
        <w:spacing w:after="120"/>
      </w:pPr>
      <w:r>
        <w:rPr>
          <w:b/>
          <w:color w:val="123A5E"/>
          <w:sz w:val="26"/>
        </w:rPr>
        <w:t>Para qué es este video</w:t>
      </w:r>
    </w:p>
    <w:p>
      <w:r>
        <w:rPr>
          <w:sz w:val="22"/>
        </w:rPr>
        <w:t xml:space="preserve">No es una exposición grabada. El objetivo es </w:t>
      </w:r>
      <w:r>
        <w:rPr>
          <w:b/>
          <w:sz w:val="22"/>
        </w:rPr>
        <w:t>generar impacto en quien lo ve</w:t>
      </w:r>
      <w:r>
        <w:rPr>
          <w:sz w:val="22"/>
        </w:rPr>
        <w:t>: que entienda por qué tu investigación importa y se quede con eso. Por eso conviene usar todos los recursos visuales que puedas —imágenes, texto en pantalla, animación, edición—: mientras más llamativo, mejor. Lo único que no se puede perder es la estructura de los cuatro segmentos.</w:t>
      </w:r>
    </w:p>
    <w:p>
      <w:pPr>
        <w:spacing w:after="120"/>
      </w:pPr>
      <w:r>
        <w:rPr>
          <w:b/>
          <w:color w:val="123A5E"/>
          <w:sz w:val="26"/>
        </w:rPr>
        <w:t>Empieza con un gancho</w:t>
      </w:r>
    </w:p>
    <w:p>
      <w:pPr>
        <w:spacing w:after="200"/>
      </w:pPr>
      <w:r>
        <w:rPr>
          <w:i/>
          <w:color w:val="6B7280"/>
          <w:sz w:val="20"/>
        </w:rPr>
        <w:t>Los tres videos que mejor resultaron el año pasado NO parten presentándose. Uno abre con «¿y si te dijera que puedes sufrir un infarto antes de los 20 años, y que la culpa no es tu dieta sino un fallo en tu ADN?». Otro lo montó como noticiero: «y en otras noticias, ¿usted sabía que el maqui puede quemar grasa?». Primero enganchan, y recién ahí dicen quiénes son. Escribe tu gancho aquí antes de seguir: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br/>
              <w:br/>
            </w:r>
          </w:p>
        </w:tc>
      </w:tr>
    </w:tbl>
    <w:p/>
    <w:p>
      <w:pPr>
        <w:spacing w:after="120"/>
      </w:pPr>
      <w:r>
        <w:rPr>
          <w:b/>
          <w:color w:val="123A5E"/>
          <w:sz w:val="26"/>
        </w:rPr>
        <w:t>El presupuesto de tiempo</w:t>
      </w:r>
    </w:p>
    <w:p>
      <w:r>
        <w:rPr>
          <w:sz w:val="22"/>
        </w:rPr>
        <w:t xml:space="preserve">Hablando a un ritmo claro se dicen unas </w:t>
      </w:r>
      <w:r>
        <w:rPr>
          <w:b/>
          <w:sz w:val="22"/>
        </w:rPr>
        <w:t>150 palabras por minuto</w:t>
      </w:r>
      <w:r>
        <w:rPr>
          <w:sz w:val="22"/>
        </w:rPr>
        <w:t xml:space="preserve">, así que en 2 minutos caben unas </w:t>
      </w:r>
      <w:r>
        <w:rPr>
          <w:b/>
          <w:sz w:val="22"/>
        </w:rPr>
        <w:t>300 palabras</w:t>
      </w:r>
      <w:r>
        <w:rPr>
          <w:sz w:val="22"/>
        </w:rPr>
        <w:t>. Cuenta las palabras de cada segmento: si te pasas, corta contenido. Acelerar no funciona, se nota y baja la nota en comunicación oral.</w:t>
      </w:r>
    </w:p>
    <w:p>
      <w:pPr>
        <w:spacing w:after="120"/>
      </w:pPr>
      <w:r>
        <w:rPr>
          <w:b/>
          <w:color w:val="123A5E"/>
          <w:sz w:val="26"/>
        </w:rPr>
        <w:t>Tu guion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</w:tcPr>
          <w:p>
            <w:r/>
            <w:r>
              <w:rPr>
                <w:b/>
                <w:sz w:val="20"/>
              </w:rPr>
              <w:t>Segmento</w:t>
            </w:r>
          </w:p>
        </w:tc>
        <w:tc>
          <w:tcPr>
            <w:tcW w:type="dxa" w:w="2436"/>
          </w:tcPr>
          <w:p>
            <w:r/>
            <w:r>
              <w:rPr>
                <w:b/>
                <w:sz w:val="20"/>
              </w:rPr>
              <w:t>Qué tienes que decir</w:t>
            </w:r>
          </w:p>
        </w:tc>
        <w:tc>
          <w:tcPr>
            <w:tcW w:type="dxa" w:w="2436"/>
          </w:tcPr>
          <w:p>
            <w:r/>
            <w:r>
              <w:rPr>
                <w:b/>
                <w:sz w:val="20"/>
              </w:rPr>
              <w:t>Tiempo</w:t>
            </w:r>
          </w:p>
        </w:tc>
        <w:tc>
          <w:tcPr>
            <w:tcW w:type="dxa" w:w="2436"/>
          </w:tcPr>
          <w:p>
            <w:r/>
            <w:r>
              <w:rPr>
                <w:b/>
                <w:sz w:val="20"/>
              </w:rPr>
              <w:t>Palabras</w:t>
            </w:r>
          </w:p>
        </w:tc>
      </w:tr>
      <w:tr>
        <w:tc>
          <w:tcPr>
            <w:tcW w:type="dxa" w:w="2436"/>
          </w:tcPr>
          <w:p>
            <w:r/>
            <w:r>
              <w:rPr>
                <w:b/>
                <w:sz w:val="20"/>
              </w:rPr>
              <w:t>1 · Presentación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Tu nombre y el título de tu seminario.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5-15 s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15-40</w:t>
            </w:r>
          </w:p>
        </w:tc>
      </w:tr>
      <w:tr>
        <w:tc>
          <w:tcPr>
            <w:tcW w:type="dxa" w:w="2436"/>
          </w:tcPr>
          <w:p>
            <w:r/>
            <w:r>
              <w:rPr>
                <w:i/>
                <w:color w:val="6B7280"/>
                <w:sz w:val="18"/>
              </w:rPr>
              <w:t>Lo que voy a decir:</w:t>
            </w:r>
          </w:p>
        </w:tc>
        <w:tc>
          <w:tcPr>
            <w:tcW w:type="dxa" w:w="7308"/>
            <w:gridSpan w:val="3"/>
          </w:tcPr>
          <w:p>
            <w:r/>
            <w:r>
              <w:br/>
              <w:br/>
              <w:br/>
            </w:r>
          </w:p>
          <w:p>
            <w:r/>
          </w:p>
          <w:p>
            <w:r/>
          </w:p>
        </w:tc>
      </w:tr>
      <w:tr>
        <w:tc>
          <w:tcPr>
            <w:tcW w:type="dxa" w:w="2436"/>
          </w:tcPr>
          <w:p>
            <w:r/>
            <w:r>
              <w:rPr>
                <w:b/>
                <w:sz w:val="20"/>
              </w:rPr>
              <w:t>2 · Pregunta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La pregunta de investigación, concreta y entendible.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15 s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~38</w:t>
            </w:r>
          </w:p>
        </w:tc>
      </w:tr>
      <w:tr>
        <w:tc>
          <w:tcPr>
            <w:tcW w:type="dxa" w:w="2436"/>
          </w:tcPr>
          <w:p>
            <w:r/>
            <w:r>
              <w:rPr>
                <w:i/>
                <w:color w:val="6B7280"/>
                <w:sz w:val="18"/>
              </w:rPr>
              <w:t>Lo que voy a decir:</w:t>
            </w:r>
          </w:p>
        </w:tc>
        <w:tc>
          <w:tcPr>
            <w:tcW w:type="dxa" w:w="7308"/>
            <w:gridSpan w:val="3"/>
          </w:tcPr>
          <w:p>
            <w:r/>
            <w:r>
              <w:br/>
              <w:br/>
              <w:br/>
            </w:r>
          </w:p>
          <w:p>
            <w:r/>
          </w:p>
          <w:p>
            <w:r/>
          </w:p>
        </w:tc>
      </w:tr>
      <w:tr>
        <w:tc>
          <w:tcPr>
            <w:tcW w:type="dxa" w:w="2436"/>
          </w:tcPr>
          <w:p>
            <w:r/>
            <w:r>
              <w:rPr>
                <w:b/>
                <w:sz w:val="20"/>
              </w:rPr>
              <w:t>3 · Marco teórico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Los conceptos principales y los autores o referencias clave que sustentan tu tema. Nómbralos en voz alta: «Farhat, de la Universidad de Manchester, demostró que...».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80 s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~200</w:t>
            </w:r>
          </w:p>
        </w:tc>
      </w:tr>
      <w:tr>
        <w:tc>
          <w:tcPr>
            <w:tcW w:type="dxa" w:w="2436"/>
          </w:tcPr>
          <w:p>
            <w:r/>
            <w:r>
              <w:rPr>
                <w:i/>
                <w:color w:val="6B7280"/>
                <w:sz w:val="18"/>
              </w:rPr>
              <w:t>Lo que voy a decir:</w:t>
            </w:r>
          </w:p>
        </w:tc>
        <w:tc>
          <w:tcPr>
            <w:tcW w:type="dxa" w:w="7308"/>
            <w:gridSpan w:val="3"/>
          </w:tcPr>
          <w:p>
            <w:r/>
            <w:r>
              <w:br/>
              <w:br/>
              <w:br/>
            </w:r>
          </w:p>
          <w:p>
            <w:r/>
          </w:p>
          <w:p>
            <w:r/>
          </w:p>
        </w:tc>
      </w:tr>
      <w:tr>
        <w:tc>
          <w:tcPr>
            <w:tcW w:type="dxa" w:w="2436"/>
          </w:tcPr>
          <w:p>
            <w:r/>
            <w:r>
              <w:rPr>
                <w:b/>
                <w:sz w:val="20"/>
              </w:rPr>
              <w:t>4 · Cierre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La relevancia o el aporte esperado de tu investigación.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10 s</w:t>
            </w:r>
          </w:p>
        </w:tc>
        <w:tc>
          <w:tcPr>
            <w:tcW w:type="dxa" w:w="2436"/>
          </w:tcPr>
          <w:p>
            <w:r/>
            <w:r>
              <w:rPr>
                <w:b w:val="0"/>
                <w:sz w:val="20"/>
              </w:rPr>
              <w:t>~25</w:t>
            </w:r>
          </w:p>
        </w:tc>
      </w:tr>
      <w:tr>
        <w:tc>
          <w:tcPr>
            <w:tcW w:type="dxa" w:w="2436"/>
          </w:tcPr>
          <w:p>
            <w:r/>
            <w:r>
              <w:rPr>
                <w:i/>
                <w:color w:val="6B7280"/>
                <w:sz w:val="18"/>
              </w:rPr>
              <w:t>Lo que voy a decir:</w:t>
            </w:r>
          </w:p>
        </w:tc>
        <w:tc>
          <w:tcPr>
            <w:tcW w:type="dxa" w:w="7308"/>
            <w:gridSpan w:val="3"/>
          </w:tcPr>
          <w:p>
            <w:r/>
            <w:r>
              <w:br/>
              <w:br/>
              <w:br/>
            </w:r>
          </w:p>
          <w:p>
            <w:r/>
          </w:p>
          <w:p>
            <w:r/>
          </w:p>
        </w:tc>
      </w:tr>
    </w:tbl>
    <w:p>
      <w:pPr>
        <w:spacing w:after="200"/>
      </w:pPr>
      <w:r>
        <w:rPr>
          <w:i/>
          <w:color w:val="6B7280"/>
          <w:sz w:val="20"/>
        </w:rPr>
        <w:t>El orden de los segmentos es una sugerencia, no una regla. Uno de los mejores videos dejó la pregunta de investigación para el final, después de armar el problema, y funcionó: a esa altura ya se entendía por qué importaba. Lo que sí es obligatorio es el total de 2 minutos.</w:t>
      </w:r>
    </w:p>
    <w:p/>
    <w:p>
      <w:pPr>
        <w:spacing w:after="120"/>
      </w:pPr>
      <w:r>
        <w:rPr>
          <w:b/>
          <w:color w:val="123A5E"/>
          <w:sz w:val="26"/>
        </w:rPr>
        <w:t>Antes de grabar, revisa</w:t>
      </w:r>
    </w:p>
    <w:p>
      <w:pPr>
        <w:pStyle w:val="ListBullet"/>
      </w:pPr>
      <w:r>
        <w:t>¿Tienes un gancho en los primeros segundos?</w:t>
      </w:r>
    </w:p>
    <w:p>
      <w:pPr>
        <w:pStyle w:val="ListBullet"/>
      </w:pPr>
      <w:r>
        <w:t>¿El título se entiende sin leer nada más?</w:t>
      </w:r>
    </w:p>
    <w:p>
      <w:pPr>
        <w:pStyle w:val="ListBullet"/>
      </w:pPr>
      <w:r>
        <w:t>¿La pregunta aparece dicha en voz alta, no solo en pantalla?</w:t>
      </w:r>
    </w:p>
    <w:p>
      <w:pPr>
        <w:pStyle w:val="ListBullet"/>
      </w:pPr>
      <w:r>
        <w:t>¿Nombraste autores o referencias concretas en el marco teórico?</w:t>
      </w:r>
    </w:p>
    <w:p>
      <w:pPr>
        <w:pStyle w:val="ListBullet"/>
      </w:pPr>
      <w:r>
        <w:t>¿Cronometraste una lectura completa? ¿Cuánto dio?</w:t>
      </w:r>
    </w:p>
    <w:p>
      <w:pPr>
        <w:pStyle w:val="ListBullet"/>
      </w:pPr>
      <w:r>
        <w:t>¿Se escucha bien? Grabar en una pieza con cosas blandas evita el eco.</w:t>
      </w:r>
    </w:p>
    <w:p>
      <w:pPr>
        <w:pStyle w:val="ListBullet"/>
      </w:pPr>
      <w:r>
        <w:t>¿El archivo quedó en .mp4 o tienes el enlace listo para Classroom?</w:t>
      </w:r>
    </w:p>
    <w:p>
      <w:pPr>
        <w:spacing w:after="200"/>
      </w:pPr>
      <w:r>
        <w:rPr>
          <w:i/>
          <w:color w:val="6B7280"/>
          <w:sz w:val="20"/>
        </w:rPr>
        <w:t>Recuerda: la rúbrica del video son 6 criterios de 4 puntos, 24 en total. Dos de ellos —creatividad y recursos visuales, y cierre e impacto— dependen de cuánto trabajes lo visual y de si queda claro por qué tu investigación importa.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